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6120000" cy="393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yewo_banner_head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3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74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yewo_logo_on_whit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47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rFonts w:ascii="Arial Narrow" w:hAnsi="Arial Narrow"/>
          <w:b/>
          <w:sz w:val="20"/>
        </w:rPr>
        <w:t>AYEWO ATUNṢE Oil &amp; Gas Services Ltd</w:t>
      </w:r>
    </w:p>
    <w:p>
      <w:r>
        <w:rPr>
          <w:rFonts w:ascii="Arial Narrow" w:hAnsi="Arial Narrow"/>
          <w:color w:val="666666"/>
          <w:sz w:val="18"/>
        </w:rPr>
        <w:t>28 Sikiru Oloko Alade Street, Off Adebayo Doherty, Lagos, NIGERIA</w:t>
        <w:br/>
        <w:t>RC 9477114 — TIN 2622459761515</w:t>
      </w:r>
    </w:p>
    <w:p/>
    <w:p>
      <w:pPr>
        <w:jc w:val="center"/>
      </w:pPr>
      <w:r>
        <w:rPr>
          <w:rFonts w:ascii="Arial Narrow" w:hAnsi="Arial Narrow"/>
          <w:sz w:val="28"/>
        </w:rPr>
        <w:t>Technical &amp; Commercial Proposal for</w:t>
      </w:r>
    </w:p>
    <w:p/>
    <w:p>
      <w:r>
        <w:rPr>
          <w:rFonts w:ascii="Arial Narrow" w:hAnsi="Arial Narrow"/>
          <w:i/>
          <w:color w:val="E65100"/>
          <w:sz w:val="18"/>
        </w:rPr>
        <w:t>⟨ INSERT CLIENT LOGO HERE ⟩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PROJECT: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⟨ Project description ⟩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CLIENT REFERENCE: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⟨ Client PO / RFQ reference ⟩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DOCUMENT REF. NR.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AA-XXXX-PRO-COM-01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AYEWO PROJECT REF NR.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AA XXXX — ⟨ Client ⟩: ⟨ Scope ⟩</w:t>
            </w:r>
          </w:p>
        </w:tc>
      </w:tr>
    </w:tbl>
    <w:p/>
    <w:p>
      <w:r>
        <w:rPr>
          <w:rFonts w:ascii="Arial Narrow" w:hAnsi="Arial Narrow"/>
          <w:i/>
          <w:color w:val="666666"/>
          <w:sz w:val="16"/>
        </w:rPr>
        <w:t>This is a Project Controlled Document.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Rev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Comments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Prepared By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Approved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00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DD-MMM-YYYY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Issue for Submission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BLS</w:t>
            </w:r>
          </w:p>
        </w:tc>
        <w:tc>
          <w:tcPr>
            <w:tcW w:type="dxa" w:w="1928"/>
          </w:tcPr>
          <w:p/>
        </w:tc>
      </w:tr>
    </w:tbl>
    <w:p>
      <w:r>
        <w:br w:type="page"/>
      </w:r>
    </w:p>
    <w:p>
      <w:r>
        <w:rPr>
          <w:rFonts w:ascii="Arial Narrow" w:hAnsi="Arial Narrow"/>
          <w:b/>
          <w:sz w:val="36"/>
        </w:rPr>
        <w:t>Contents</w:t>
      </w:r>
    </w:p>
    <w:p/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01  </w:t>
      </w:r>
      <w:r>
        <w:rPr>
          <w:rFonts w:ascii="Arial Narrow" w:hAnsi="Arial Narrow"/>
          <w:b/>
          <w:sz w:val="24"/>
        </w:rPr>
        <w:t>SCOPE OF SUPPLY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02  </w:t>
      </w:r>
      <w:r>
        <w:rPr>
          <w:rFonts w:ascii="Arial Narrow" w:hAnsi="Arial Narrow"/>
          <w:b/>
          <w:sz w:val="24"/>
        </w:rPr>
        <w:t>SOURCING &amp; LOGISTICS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03  </w:t>
      </w:r>
      <w:r>
        <w:rPr>
          <w:rFonts w:ascii="Arial Narrow" w:hAnsi="Arial Narrow"/>
          <w:b/>
          <w:sz w:val="24"/>
        </w:rPr>
        <w:t>DELIVERY SCHEDULE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04  </w:t>
      </w:r>
      <w:r>
        <w:rPr>
          <w:rFonts w:ascii="Arial Narrow" w:hAnsi="Arial Narrow"/>
          <w:b/>
          <w:sz w:val="24"/>
        </w:rPr>
        <w:t>COMMERCIAL PROPOSAL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05  </w:t>
      </w:r>
      <w:r>
        <w:rPr>
          <w:rFonts w:ascii="Arial Narrow" w:hAnsi="Arial Narrow"/>
          <w:b/>
          <w:sz w:val="24"/>
        </w:rPr>
        <w:t>TERMS AND CONDITIONS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1. SCOPE OF SUPPLY</w:t>
            </w:r>
          </w:p>
        </w:tc>
      </w:tr>
    </w:tbl>
    <w:p/>
    <w:p>
      <w:r>
        <w:rPr>
          <w:rFonts w:ascii="Arial Narrow" w:hAnsi="Arial Narrow"/>
          <w:i/>
          <w:color w:val="E65100"/>
          <w:sz w:val="18"/>
        </w:rPr>
        <w:t>⟨ CUSTOMIZE THIS SECTION — LIST ALL ITEMS TO BE PROCURED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1.1 Supply Summary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AYEWO ATUNṢE proposes to supply the following equipment and materials for [CLIENT]'s operations on [ASSET NAME], as per the attached Material Requisition Form (MRF) / Request for Quotation.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1.2 Bill of Materials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Specification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Unit Price</w:t>
            </w:r>
          </w:p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2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3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4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5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6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7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</w:tbl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1.3 Exclusions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Installation and commissioning (unless specifically included in scope)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Import duties and taxes at destination (client responsibility)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Marine / air freight insurance (included up to CIF port of delivery)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2. SOURCING &amp; LOGISTICS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2.1 Sourcing Network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All materials sourced through AYEWO ATUNṢE's procurement network, with primary sourcing through ORS (Offshore Resource Solutions) based in South Africa. This provides access to a wide range of certified oil &amp; gas equipment and consumables at competitive pricing.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Direct relationships with OEM manufacturers and authorized distributors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Material certificates and test reports provided for all items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Full traceability — mill certificates, batch numbers, expiry dates where applicable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2.2 Quality Assurance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All materials supplied with manufacturer certificates of conformity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Third-party inspection available on request (at additional cost)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Materials packed and marked per client specifications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2.3 Delivery &amp; Logistics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Standard delivery terms: CIF ⟨ port of delivery ⟩. AYEWO ATUNṢE coordinates all international logistics including: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Export packaging and containerisation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Freight forwarding (sea / air as required)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Export documentation (commercial invoice, packing list, certificates)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Customs clearance support at destination (client-side)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3. DELIVERY SCHEDULE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Phase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Activity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Lead Time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Notes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Order confirmation &amp; payment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Upon PO receipt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Pro-forma invoice issued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Procurement &amp; QC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2–4 weeks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Manufacturer lead time dependent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3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Packing, shipping &amp; delivery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2–3 weeks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CIF ⟨ port ⟩</w:t>
            </w:r>
          </w:p>
        </w:tc>
      </w:tr>
    </w:tbl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Total estimated delivery: 4–7 weeks from PO receipt and payment confirmation.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4. COMMERCIAL PROPOSAL</w:t>
            </w:r>
          </w:p>
        </w:tc>
      </w:tr>
    </w:tbl>
    <w:p/>
    <w:p>
      <w:r>
        <w:rPr>
          <w:rFonts w:ascii="Arial Narrow" w:hAnsi="Arial Narrow"/>
          <w:i/>
          <w:color w:val="E65100"/>
          <w:sz w:val="18"/>
        </w:rPr>
        <w:t>⟨ FILL IN ALL ITEMS, PRICES AND QUANTITIES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Material Supply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Unit Price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2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3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4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5</w:t>
            </w:r>
          </w:p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  <w:tc>
          <w:tcPr>
            <w:tcW w:type="dxa" w:w="1606"/>
            <w:shd w:fill="F5F5F5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6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Material Supply Subtotal: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XXX,XXX.XX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Freight &amp; Logistics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Basis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International freight (CIF)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Lump Sum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X,XXX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X,XXX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Export packaging &amp; documentation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Lump Sum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Insurance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% of cargo value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X%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Material Supply: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Freight &amp; Logistics: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4819"/>
          </w:tcPr>
          <w:p/>
        </w:tc>
        <w:tc>
          <w:tcPr>
            <w:tcW w:type="dxa" w:w="4819"/>
          </w:tcPr>
          <w:p/>
        </w:tc>
      </w:tr>
      <w:tr>
        <w:tc>
          <w:tcPr>
            <w:tcW w:type="dxa" w:w="4819"/>
            <w:shd w:fill="00A85D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FFFFFF"/>
                <w:sz w:val="24"/>
              </w:rPr>
              <w:t>TOTAL:</w:t>
            </w:r>
          </w:p>
        </w:tc>
        <w:tc>
          <w:tcPr>
            <w:tcW w:type="dxa" w:w="4819"/>
            <w:shd w:fill="00A85D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FFFFFF"/>
                <w:sz w:val="24"/>
              </w:rPr>
              <w:t>$ XXX,XXX.XX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5. TERMS AND CONDITIONS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This quote is subject to our Standard Terms &amp; Conditions available on request.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Prices are valid for 30 days from date of submission.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Payment: 100% advance payment upon PO confirmation (pro-forma invoice issued).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Delivery terms: CIF ⟨ port of delivery ⟩ (Incoterms 2020).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Import duties, taxes, and customs clearance at destination are the Client's responsibility.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Lead times are estimates and subject to manufacturer availability at time of order.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All materials supplied with manufacturer certificates of conformity.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Returns accepted within 30 days of delivery for unused, undamaged items in original packaging only.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AYEWO ATUNṢE liability limited to replacement or refund of defective items.</w:t>
      </w:r>
    </w:p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Thank you for this opportunity.</w:t>
      </w:r>
    </w:p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Yours sincerely,</w:t>
      </w:r>
    </w:p>
    <w:p/>
    <w:p/>
    <w:p>
      <w:r>
        <w:rPr>
          <w:rFonts w:ascii="Arial Narrow" w:hAnsi="Arial Narrow"/>
          <w:sz w:val="20"/>
        </w:rPr>
        <w:t>Name: ________________________________</w:t>
      </w:r>
    </w:p>
    <w:p>
      <w:r>
        <w:rPr>
          <w:rFonts w:ascii="Arial Narrow" w:hAnsi="Arial Narrow"/>
          <w:sz w:val="20"/>
        </w:rPr>
        <w:t>Title: Procurement Department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 Narrow" w:hAnsi="Arial Narrow"/>
        <w:color w:val="666666"/>
        <w:sz w:val="13"/>
      </w:rPr>
      <w:t>This document is the property of AYEWO ATUNṢE Oil &amp; Gas Services Ltd. It must not be stored, reproduced, or disclosed without written authorization.</w:t>
      <w:br/>
      <w:t>AYEWO ATUNṢE Oil &amp; Gas Services Ltd — 28 Sikiru Oloko Alade Street, Lagos, NIGERIA — RC 9477114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402"/>
        </w:tcPr>
        <w:p>
          <w:r>
            <w:drawing>
              <wp:inline xmlns:a="http://schemas.openxmlformats.org/drawingml/2006/main" xmlns:pic="http://schemas.openxmlformats.org/drawingml/2006/picture">
                <wp:extent cx="1800000" cy="3735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yewo_logo_on_whit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735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3213"/>
        </w:tcPr>
        <w:p>
          <w:pPr>
            <w:jc w:val="center"/>
          </w:pPr>
          <w:r>
            <w:rPr>
              <w:rFonts w:ascii="Arial Narrow" w:hAnsi="Arial Narrow"/>
              <w:color w:val="666666"/>
              <w:sz w:val="15"/>
            </w:rPr>
            <w:t>Procurement</w:t>
            <w:br/>
            <w:t>Commercial Proposal</w:t>
          </w:r>
        </w:p>
      </w:tc>
      <w:tc>
        <w:tcPr>
          <w:tcW w:type="dxa" w:w="3213"/>
        </w:tcPr>
        <w:p/>
        <w:tbl>
          <w:tblPr>
            <w:tblW w:type="auto" w:w="0"/>
            <w:tblLook w:firstColumn="1" w:firstRow="1" w:lastColumn="0" w:lastRow="0" w:noHBand="0" w:noVBand="1" w:val="04A0"/>
          </w:tblPr>
          <w:tblGrid>
            <w:gridCol w:w="1606"/>
            <w:gridCol w:w="1606"/>
          </w:tblGrid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Document No.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AA-XXXX-XXX-COM-01</w:t>
                </w:r>
              </w:p>
            </w:tc>
          </w:tr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Revision No.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XX</w:t>
                </w:r>
              </w:p>
            </w:tc>
          </w:tr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Date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DD-MMM-YYYY</w:t>
                </w:r>
              </w:p>
            </w:tc>
          </w:tr>
          <w:tr>
            <w:tc>
              <w:tcPr>
                <w:tcW w:type="dxa" w:w="1606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Page</w:t>
                </w:r>
              </w:p>
            </w:tc>
            <w:tc>
              <w:tcPr>
                <w:tcW w:type="dxa" w:w="1606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</w:r>
              </w:p>
            </w:tc>
          </w:tr>
        </w:tbl>
        <w:p/>
      </w:tc>
    </w:tr>
  </w:tbl>
  <w:p>
    <w:pPr>
      <w:spacing w:before="40"/>
      <w:pBdr>
        <w:bottom w:val="single" w:sz="12" w:space="1" w:color="00A85D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Relationship Id="rId12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